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43" w:rsidRDefault="00161217" w:rsidP="00161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17">
        <w:rPr>
          <w:rFonts w:ascii="Times New Roman" w:eastAsia="Calibri" w:hAnsi="Times New Roman" w:cs="Times New Roman"/>
          <w:b/>
          <w:sz w:val="28"/>
          <w:szCs w:val="28"/>
        </w:rPr>
        <w:t>Основы права и права человека</w:t>
      </w:r>
    </w:p>
    <w:p w:rsidR="00161217" w:rsidRDefault="00161217" w:rsidP="00161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217" w:rsidRPr="00161217" w:rsidRDefault="00161217" w:rsidP="00161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217" w:rsidRPr="00161217" w:rsidRDefault="00161217" w:rsidP="0016121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СОДЕРЖАНИЕ ДИСЦИПЛИНЫ</w:t>
      </w:r>
    </w:p>
    <w:p w:rsidR="00161217" w:rsidRPr="00161217" w:rsidRDefault="00161217" w:rsidP="00161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1217">
        <w:rPr>
          <w:rFonts w:ascii="Times New Roman" w:eastAsia="Calibri" w:hAnsi="Times New Roman" w:cs="Times New Roman"/>
          <w:b/>
          <w:sz w:val="28"/>
          <w:szCs w:val="28"/>
        </w:rPr>
        <w:t xml:space="preserve">Тема 1. </w:t>
      </w:r>
      <w:r w:rsidRPr="00161217">
        <w:rPr>
          <w:rFonts w:ascii="Times New Roman" w:eastAsia="Calibri" w:hAnsi="Times New Roman" w:cs="Times New Roman"/>
          <w:b/>
          <w:i/>
          <w:sz w:val="28"/>
          <w:szCs w:val="28"/>
        </w:rPr>
        <w:t>Понятие и сущность права и государства.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Предмет дисциплины «Основы права и права человека». Правовая культура личности.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Взаимосвязь между государством и правом. Основные теории происхождения государства и права. Понятие и признаки государства. Функции государства.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Государственный аппарат. Виды государственных органов. 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b/>
          <w:sz w:val="28"/>
          <w:szCs w:val="28"/>
        </w:rPr>
        <w:t xml:space="preserve">Тема 2. </w:t>
      </w:r>
      <w:r w:rsidRPr="00161217">
        <w:rPr>
          <w:rFonts w:ascii="Times New Roman" w:eastAsia="Calibri" w:hAnsi="Times New Roman" w:cs="Times New Roman"/>
          <w:b/>
          <w:i/>
          <w:sz w:val="28"/>
          <w:szCs w:val="28"/>
        </w:rPr>
        <w:t>Право в системе регулирования</w:t>
      </w: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217">
        <w:rPr>
          <w:rFonts w:ascii="Times New Roman" w:eastAsia="Calibri" w:hAnsi="Times New Roman" w:cs="Times New Roman"/>
          <w:b/>
          <w:i/>
          <w:sz w:val="28"/>
          <w:szCs w:val="28"/>
        </w:rPr>
        <w:t>общественных отношений.</w:t>
      </w: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Понятие права. Отличие права от других социальных норм. Система права. Отрасли и институты права. Источники права.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Понятие правовой нормы. Пределы действия правовых норм во времени, в пространстве, по кругу лиц. Обратная сила правовой нормы. Понятие правоотношения, правонарушения и юридической ответственности.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1217">
        <w:rPr>
          <w:rFonts w:ascii="Times New Roman" w:eastAsia="Calibri" w:hAnsi="Times New Roman" w:cs="Times New Roman"/>
          <w:b/>
          <w:sz w:val="28"/>
          <w:szCs w:val="28"/>
        </w:rPr>
        <w:t xml:space="preserve">Тема 3. </w:t>
      </w:r>
      <w:r w:rsidRPr="001612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Конституционное право Республики Беларусь. 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Предмет конституционного права. Конституция Республики Беларусь – Основной закон Республики Беларусь. Основные положения и содержание разделов Конституции Республики Беларусь.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Основы конституционного строя Республики Беларусь.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Права и обязанности граждан Республики Беларусь. Международные нормы о правах человека. Международная защита прав человека.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Понятие гражданства. Основания приобретения и прекращения гражданства Республики Беларусь.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Избирательная система Республики Беларусь. Избирательный кодекс Республики Беларусь. Порядок избрания Президента и палат Парламента Республики Беларусь. Референдум. Ответственность за нарушение избирательного законодательства.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1217">
        <w:rPr>
          <w:rFonts w:ascii="Times New Roman" w:eastAsia="Calibri" w:hAnsi="Times New Roman" w:cs="Times New Roman"/>
          <w:b/>
          <w:sz w:val="28"/>
          <w:szCs w:val="28"/>
        </w:rPr>
        <w:t xml:space="preserve">Тема 4. </w:t>
      </w:r>
      <w:r w:rsidRPr="00161217">
        <w:rPr>
          <w:rFonts w:ascii="Times New Roman" w:eastAsia="Calibri" w:hAnsi="Times New Roman" w:cs="Times New Roman"/>
          <w:b/>
          <w:i/>
          <w:sz w:val="28"/>
          <w:szCs w:val="28"/>
        </w:rPr>
        <w:t>Гражданское право Республики Беларусь.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Предмет гражданского права. Виды гражданских правоотношений. Субъекты гражданского права. Правоспособность и дееспособность гражданина. Признаки юридического лица. Виды юридических лиц.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Сделки. Виды сделок. Формы заключения сделок. Виды недействительных сделок, последствия недействительности сделки. Государственная регистрация сделок.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Обязательства. Основания возникновения обязательств. Основания прекращения обязательств. Обязательства из причинения вреда. Понятие и содержание права собственности. Право хозяйственного ведения и </w:t>
      </w:r>
      <w:r w:rsidRPr="00161217">
        <w:rPr>
          <w:rFonts w:ascii="Times New Roman" w:eastAsia="Calibri" w:hAnsi="Times New Roman" w:cs="Times New Roman"/>
          <w:sz w:val="28"/>
          <w:szCs w:val="28"/>
        </w:rPr>
        <w:lastRenderedPageBreak/>
        <w:t>оперативного управления. Сервитут. Формы собственности. Виды общей собственности. Формы защиты права собственности.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Понятие и виды наследования. Состав наследственного имущества. Очереди наследников по закону. Обязательная доля в наследственном имуществе. Наследование по завещанию.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Представительство и доверенность.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Исковая давность. Общий срок исковой давности. Специальные сроки исковой давности. Требования, на которые исковая давность не распространяется. 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1217">
        <w:rPr>
          <w:rFonts w:ascii="Times New Roman" w:eastAsia="Calibri" w:hAnsi="Times New Roman" w:cs="Times New Roman"/>
          <w:b/>
          <w:sz w:val="28"/>
          <w:szCs w:val="28"/>
        </w:rPr>
        <w:t xml:space="preserve">Тема 5. </w:t>
      </w:r>
      <w:r w:rsidRPr="00161217">
        <w:rPr>
          <w:rFonts w:ascii="Times New Roman" w:eastAsia="Calibri" w:hAnsi="Times New Roman" w:cs="Times New Roman"/>
          <w:b/>
          <w:i/>
          <w:sz w:val="28"/>
          <w:szCs w:val="28"/>
        </w:rPr>
        <w:t>Трудовое право Республики Беларусь.</w:t>
      </w:r>
      <w:r w:rsidRPr="001612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Понятие трудового права. Предмет, задачи, сфера действия трудового законодательства.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Трудовой договор и контракт.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Понятие и стороны трудового договора, отличие от гражданско-правовых договоров. Сроки, форма и содержание трудового договора. Трудовая книжка. Понятие контракта, его отличие от трудового договора. Коллективные договоры и соглашения. 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Порядок заключения трудового договора. Изменения трудового договора (перевод, перемещение, изменение существенных условий труда). Прекращение трудового договора. 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Общие основания расторжения трудового договора. Увольнение по собственному желанию. Расторжение трудового договора по инициативе  нанимателя (основания и порядок увольнения). 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Материальная ответственность работника. Основания и виды материальной ответственности работников за ущерб, причиненный нанимателю. Случаи полной материальной и ограниченной ответственности работника. Порядок возмещения ущерба.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Ответственность нанимателя за вред причиненный жизни и здоровью работника. Возмещение вреда, причиненного жизни и здоровью работников.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Трудовые споры. Порядок разрешения коллективных трудовых споров. Порядок разрешения индивидуальных трудовых споров. 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Дисциплинарная ответственность работников. Порядок и сроки применения и обжалования дисциплинарных взысканий.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1217">
        <w:rPr>
          <w:rFonts w:ascii="Times New Roman" w:eastAsia="Calibri" w:hAnsi="Times New Roman" w:cs="Times New Roman"/>
          <w:b/>
          <w:sz w:val="28"/>
          <w:szCs w:val="28"/>
        </w:rPr>
        <w:t xml:space="preserve">Тема 6. </w:t>
      </w:r>
      <w:r w:rsidRPr="001612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Семейное право Республики Беларусь. 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Понятие брака, семьи. Порядок заключения брака. Брачный договор. Условия вступления в брак. Препятствия для вступления в брак. Прекращение брака. Недействительность брака. 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Установление происхождения детей. Алиментные обязанности членов семьи. Лишение родительских прав. 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Правовой статус имущества супругов.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1217">
        <w:rPr>
          <w:rFonts w:ascii="Times New Roman" w:eastAsia="Calibri" w:hAnsi="Times New Roman" w:cs="Times New Roman"/>
          <w:b/>
          <w:sz w:val="28"/>
          <w:szCs w:val="28"/>
        </w:rPr>
        <w:t>Тема 7</w:t>
      </w:r>
      <w:r w:rsidRPr="00161217">
        <w:rPr>
          <w:rFonts w:ascii="Times New Roman" w:eastAsia="Calibri" w:hAnsi="Times New Roman" w:cs="Times New Roman"/>
          <w:b/>
          <w:i/>
          <w:sz w:val="28"/>
          <w:szCs w:val="28"/>
        </w:rPr>
        <w:t>. Административное право Республики Беларусь.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lastRenderedPageBreak/>
        <w:t>Предмет административного права. Административно-правовые нормы. Понятие и виды административных правонарушений, их субъекты. Виды административных взысканий. Порядок наложения и обжалования административных взысканий.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1217">
        <w:rPr>
          <w:rFonts w:ascii="Times New Roman" w:eastAsia="Calibri" w:hAnsi="Times New Roman" w:cs="Times New Roman"/>
          <w:b/>
          <w:sz w:val="28"/>
          <w:szCs w:val="28"/>
        </w:rPr>
        <w:t xml:space="preserve">Тема 8. </w:t>
      </w:r>
      <w:r w:rsidRPr="00161217">
        <w:rPr>
          <w:rFonts w:ascii="Times New Roman" w:eastAsia="Calibri" w:hAnsi="Times New Roman" w:cs="Times New Roman"/>
          <w:b/>
          <w:i/>
          <w:sz w:val="28"/>
          <w:szCs w:val="28"/>
        </w:rPr>
        <w:t>Уголовное право Республики Беларусь.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Предмет уголовного права. Уголовный кодекс Республики Беларусь.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Понятие и виды преступлений. Состав преступления. Необходимая оборона. Крайняя необходимость. Виды вины: неосторожная и умышленная. 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Понятие и цель наказания. Виды наказаний. Обстоятельства, смягчающие и отягчающие ответственность. Принципы законности и индивидуализации наказания.</w:t>
      </w:r>
    </w:p>
    <w:p w:rsidR="00161217" w:rsidRPr="00161217" w:rsidRDefault="00161217" w:rsidP="001612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217" w:rsidRDefault="00161217" w:rsidP="0016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217" w:rsidRDefault="00161217" w:rsidP="0016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217" w:rsidRPr="00161217" w:rsidRDefault="00161217" w:rsidP="001612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1217">
        <w:rPr>
          <w:rFonts w:ascii="Times New Roman" w:eastAsia="Calibri" w:hAnsi="Times New Roman" w:cs="Times New Roman"/>
          <w:b/>
          <w:sz w:val="28"/>
          <w:szCs w:val="28"/>
        </w:rPr>
        <w:t>Перечень рекомендуемой литературы</w:t>
      </w:r>
    </w:p>
    <w:p w:rsidR="00161217" w:rsidRPr="00161217" w:rsidRDefault="00161217" w:rsidP="00161217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217" w:rsidRPr="00161217" w:rsidRDefault="00161217" w:rsidP="00161217">
      <w:pPr>
        <w:pStyle w:val="newncpi"/>
        <w:ind w:firstLine="360"/>
        <w:rPr>
          <w:sz w:val="28"/>
          <w:szCs w:val="28"/>
        </w:rPr>
      </w:pPr>
      <w:r w:rsidRPr="00161217">
        <w:rPr>
          <w:sz w:val="28"/>
          <w:szCs w:val="28"/>
        </w:rPr>
        <w:t xml:space="preserve">1. Конституция Республики Беларусь 1994г. (с изменениями и дополнениями, принятыми на республиканских референдумах 24 ноября 1996г. и 17 октября 2004г.).- Минск: </w:t>
      </w:r>
      <w:proofErr w:type="spellStart"/>
      <w:r w:rsidRPr="00161217">
        <w:rPr>
          <w:sz w:val="28"/>
          <w:szCs w:val="28"/>
        </w:rPr>
        <w:t>Амалфея</w:t>
      </w:r>
      <w:proofErr w:type="spellEnd"/>
      <w:r w:rsidRPr="00161217">
        <w:rPr>
          <w:sz w:val="28"/>
          <w:szCs w:val="28"/>
        </w:rPr>
        <w:t>, 2005.</w:t>
      </w:r>
    </w:p>
    <w:p w:rsidR="00161217" w:rsidRPr="00161217" w:rsidRDefault="00161217" w:rsidP="001612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2. Гражданский кодекс Республики Беларусь: с обзором изменений, внесенных в 2006-2008гг. //авт</w:t>
      </w:r>
      <w:proofErr w:type="gramStart"/>
      <w:r w:rsidRPr="00161217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бзора 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В.С.Каменков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>.- Минск: Амалфея,2008.</w:t>
      </w:r>
    </w:p>
    <w:p w:rsidR="00161217" w:rsidRPr="00161217" w:rsidRDefault="00161217" w:rsidP="001612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3. Трудовой кодекс Республики Беларусь. С обзором изменений, внесенных законами Республики Беларусь от 20 июля 2007г. №272, 6 января 2009г. №6-З.</w:t>
      </w:r>
    </w:p>
    <w:p w:rsidR="00161217" w:rsidRPr="00161217" w:rsidRDefault="00161217" w:rsidP="001612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Текст Кодекса по состоянию на 2 февраля 2009г.// авт. Обзора 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К.И.Кеник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, Л.И. Липень. – Минск: 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Амалфея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>, 2009.</w:t>
      </w:r>
    </w:p>
    <w:p w:rsidR="00161217" w:rsidRPr="00161217" w:rsidRDefault="00161217" w:rsidP="001612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4. Уголовный кодекс Республики Беларусь: с изменениями и дополнениями по состоянию на 1 апреля 2009г. - Минск: Национальный центр правовой информации Республики Беларусь, 2009.</w:t>
      </w:r>
    </w:p>
    <w:p w:rsidR="00161217" w:rsidRPr="00161217" w:rsidRDefault="00161217" w:rsidP="001612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5. Кодекс Республики Беларусь об административных правонарушениях. Минск: Национальный центр правовой информации Республики Беларусь, 2009.</w:t>
      </w:r>
    </w:p>
    <w:p w:rsidR="00161217" w:rsidRPr="00161217" w:rsidRDefault="00161217" w:rsidP="001612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6. Кодекс Республики Беларусь о браке и семье: 9 июня 1999г. №278-З: текст Кодекса по состоянию на 10 декабря 2008г.- Минск: 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Амалфея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>, 2009.</w:t>
      </w:r>
    </w:p>
    <w:p w:rsidR="00161217" w:rsidRPr="00161217" w:rsidRDefault="00161217" w:rsidP="001612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7. О гражданстве: Закон Республики Беларусь от 01.08.2002 N 136-З в ред. Закона Республики Беларусь от 22.06.2006 // Консультант Плюс: Беларусь. Технология 3000 [Электронный ресурс] /ООО «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ЮрСпектр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», Национальный центр правовой информации Республики Беларусь </w:t>
      </w:r>
      <w:proofErr w:type="gramStart"/>
      <w:r w:rsidRPr="00161217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161217">
        <w:rPr>
          <w:rFonts w:ascii="Times New Roman" w:eastAsia="Calibri" w:hAnsi="Times New Roman" w:cs="Times New Roman"/>
          <w:sz w:val="28"/>
          <w:szCs w:val="28"/>
        </w:rPr>
        <w:t>инск, 2009</w:t>
      </w:r>
    </w:p>
    <w:p w:rsidR="00161217" w:rsidRPr="00161217" w:rsidRDefault="00161217" w:rsidP="001612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8. О нормативных правовых актах Республики Беларусь: Закон Республики Беларусь от 10 января 2000г. №361-З </w:t>
      </w:r>
      <w:proofErr w:type="gramStart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в ред. от 15.07.2008) // </w:t>
      </w:r>
      <w:r w:rsidRPr="00161217">
        <w:rPr>
          <w:rFonts w:ascii="Times New Roman" w:eastAsia="Calibri" w:hAnsi="Times New Roman" w:cs="Times New Roman"/>
          <w:sz w:val="28"/>
          <w:szCs w:val="28"/>
        </w:rPr>
        <w:lastRenderedPageBreak/>
        <w:t>Консультант Плюс: Беларусь. Технология 3000 [Электронный ресурс] /ООО «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ЮрСпектр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», Национальный центр правовой информации Республики Беларусь </w:t>
      </w:r>
      <w:proofErr w:type="gramStart"/>
      <w:r w:rsidRPr="00161217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161217">
        <w:rPr>
          <w:rFonts w:ascii="Times New Roman" w:eastAsia="Calibri" w:hAnsi="Times New Roman" w:cs="Times New Roman"/>
          <w:sz w:val="28"/>
          <w:szCs w:val="28"/>
        </w:rPr>
        <w:t>инск, 2009</w:t>
      </w:r>
    </w:p>
    <w:p w:rsidR="00161217" w:rsidRPr="00161217" w:rsidRDefault="00161217" w:rsidP="001612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9. Основы права: Учеб</w:t>
      </w:r>
      <w:proofErr w:type="gramStart"/>
      <w:r w:rsidRPr="0016121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6121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особие /С.Г. 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Дробязко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Т.М.Шамба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, Г.А. Василевич и др.; Под ред. 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В.А.Витушко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В.Г.Тихини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Г.Б.Шишко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. – Мн.: БГЭУ, 2002 </w:t>
      </w:r>
    </w:p>
    <w:p w:rsidR="00161217" w:rsidRPr="00161217" w:rsidRDefault="00161217" w:rsidP="001612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10. Основы права: Учебник /В.Н.Артемова, 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С.А.Балашенко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, А.В.Барков и др. Под редакцией 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Г.Б.Шишко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>.- Мн.: Книжный Дом, 2004</w:t>
      </w:r>
    </w:p>
    <w:p w:rsidR="00161217" w:rsidRPr="00161217" w:rsidRDefault="00161217" w:rsidP="001612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>11. Томашевский Л.А. Основы права. – Мн., 2007.- 144с.</w:t>
      </w:r>
    </w:p>
    <w:p w:rsidR="00161217" w:rsidRPr="00161217" w:rsidRDefault="00161217" w:rsidP="001612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12. Конституционное право: 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161217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161217">
        <w:rPr>
          <w:rFonts w:ascii="Times New Roman" w:eastAsia="Calibri" w:hAnsi="Times New Roman" w:cs="Times New Roman"/>
          <w:sz w:val="28"/>
          <w:szCs w:val="28"/>
        </w:rPr>
        <w:t>метод.комплекс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161217">
        <w:rPr>
          <w:rFonts w:ascii="Times New Roman" w:eastAsia="Calibri" w:hAnsi="Times New Roman" w:cs="Times New Roman"/>
          <w:sz w:val="28"/>
          <w:szCs w:val="28"/>
        </w:rPr>
        <w:t>В.А.Кодавбович</w:t>
      </w:r>
      <w:proofErr w:type="spellEnd"/>
      <w:r w:rsidRPr="00161217">
        <w:rPr>
          <w:rFonts w:ascii="Times New Roman" w:eastAsia="Calibri" w:hAnsi="Times New Roman" w:cs="Times New Roman"/>
          <w:sz w:val="28"/>
          <w:szCs w:val="28"/>
        </w:rPr>
        <w:t xml:space="preserve">, О.В.Сидоренко; Минский институт управления.- Мн.: Изд-во МИУ, 2005 </w:t>
      </w:r>
    </w:p>
    <w:p w:rsidR="00161217" w:rsidRPr="00161217" w:rsidRDefault="00161217" w:rsidP="00161217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217" w:rsidRPr="00161217" w:rsidRDefault="00161217" w:rsidP="00161217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217" w:rsidRPr="00161217" w:rsidRDefault="00161217" w:rsidP="00161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61217" w:rsidRPr="00161217" w:rsidSect="00BA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217"/>
    <w:rsid w:val="00002A0D"/>
    <w:rsid w:val="00002B60"/>
    <w:rsid w:val="00005E8D"/>
    <w:rsid w:val="0002432B"/>
    <w:rsid w:val="0002569A"/>
    <w:rsid w:val="0003109A"/>
    <w:rsid w:val="00032EB5"/>
    <w:rsid w:val="00034A6A"/>
    <w:rsid w:val="00042C99"/>
    <w:rsid w:val="00044C15"/>
    <w:rsid w:val="000478F2"/>
    <w:rsid w:val="00052024"/>
    <w:rsid w:val="00052BD3"/>
    <w:rsid w:val="000612D9"/>
    <w:rsid w:val="00082664"/>
    <w:rsid w:val="00085FE6"/>
    <w:rsid w:val="00086183"/>
    <w:rsid w:val="000956FB"/>
    <w:rsid w:val="00097D25"/>
    <w:rsid w:val="000A48D2"/>
    <w:rsid w:val="000A58CB"/>
    <w:rsid w:val="000A7294"/>
    <w:rsid w:val="000B5294"/>
    <w:rsid w:val="000B57C1"/>
    <w:rsid w:val="000D0802"/>
    <w:rsid w:val="000E683B"/>
    <w:rsid w:val="000E7418"/>
    <w:rsid w:val="000F223B"/>
    <w:rsid w:val="000F2471"/>
    <w:rsid w:val="00101EC9"/>
    <w:rsid w:val="00112E68"/>
    <w:rsid w:val="00121499"/>
    <w:rsid w:val="00121722"/>
    <w:rsid w:val="00130674"/>
    <w:rsid w:val="001309A9"/>
    <w:rsid w:val="00140C73"/>
    <w:rsid w:val="00142028"/>
    <w:rsid w:val="001478E2"/>
    <w:rsid w:val="00157347"/>
    <w:rsid w:val="00157479"/>
    <w:rsid w:val="00161217"/>
    <w:rsid w:val="001A6144"/>
    <w:rsid w:val="001A6D34"/>
    <w:rsid w:val="001C00C9"/>
    <w:rsid w:val="001D367E"/>
    <w:rsid w:val="001E3489"/>
    <w:rsid w:val="001E4EF6"/>
    <w:rsid w:val="001F137F"/>
    <w:rsid w:val="001F79CC"/>
    <w:rsid w:val="00200820"/>
    <w:rsid w:val="00200A80"/>
    <w:rsid w:val="0020397D"/>
    <w:rsid w:val="002268A9"/>
    <w:rsid w:val="00236070"/>
    <w:rsid w:val="00236892"/>
    <w:rsid w:val="00250F46"/>
    <w:rsid w:val="0025173A"/>
    <w:rsid w:val="00261B99"/>
    <w:rsid w:val="00264D08"/>
    <w:rsid w:val="00275EFE"/>
    <w:rsid w:val="0029456D"/>
    <w:rsid w:val="002A0D4E"/>
    <w:rsid w:val="002A553E"/>
    <w:rsid w:val="002B0CB2"/>
    <w:rsid w:val="002B1CD3"/>
    <w:rsid w:val="002B2774"/>
    <w:rsid w:val="002B55F6"/>
    <w:rsid w:val="002B7025"/>
    <w:rsid w:val="002C2AC7"/>
    <w:rsid w:val="002C39AD"/>
    <w:rsid w:val="002E19EF"/>
    <w:rsid w:val="002E2334"/>
    <w:rsid w:val="002E49C8"/>
    <w:rsid w:val="002E66BC"/>
    <w:rsid w:val="002E7AE6"/>
    <w:rsid w:val="00305799"/>
    <w:rsid w:val="003248E9"/>
    <w:rsid w:val="00326D60"/>
    <w:rsid w:val="00331B7B"/>
    <w:rsid w:val="00335830"/>
    <w:rsid w:val="00350E89"/>
    <w:rsid w:val="00351ABD"/>
    <w:rsid w:val="0035509F"/>
    <w:rsid w:val="00360C49"/>
    <w:rsid w:val="00362DA5"/>
    <w:rsid w:val="00364F31"/>
    <w:rsid w:val="00366B44"/>
    <w:rsid w:val="00376BEC"/>
    <w:rsid w:val="00377D3E"/>
    <w:rsid w:val="00382325"/>
    <w:rsid w:val="00384433"/>
    <w:rsid w:val="003869C1"/>
    <w:rsid w:val="003A0BDA"/>
    <w:rsid w:val="003B4134"/>
    <w:rsid w:val="003B4A53"/>
    <w:rsid w:val="003C4314"/>
    <w:rsid w:val="003D0858"/>
    <w:rsid w:val="003E6C27"/>
    <w:rsid w:val="003E7DE4"/>
    <w:rsid w:val="003F1957"/>
    <w:rsid w:val="003F55E4"/>
    <w:rsid w:val="003F640C"/>
    <w:rsid w:val="00402C59"/>
    <w:rsid w:val="00406995"/>
    <w:rsid w:val="004070D2"/>
    <w:rsid w:val="00407DD9"/>
    <w:rsid w:val="00411CED"/>
    <w:rsid w:val="00411F88"/>
    <w:rsid w:val="00420270"/>
    <w:rsid w:val="00422701"/>
    <w:rsid w:val="00431337"/>
    <w:rsid w:val="0043321A"/>
    <w:rsid w:val="0043708A"/>
    <w:rsid w:val="00451BD2"/>
    <w:rsid w:val="00453012"/>
    <w:rsid w:val="00467C07"/>
    <w:rsid w:val="00475329"/>
    <w:rsid w:val="00475FA3"/>
    <w:rsid w:val="00494CC6"/>
    <w:rsid w:val="004B66D2"/>
    <w:rsid w:val="004C0C0B"/>
    <w:rsid w:val="004C3FA7"/>
    <w:rsid w:val="004C53C2"/>
    <w:rsid w:val="004D08D1"/>
    <w:rsid w:val="004D6042"/>
    <w:rsid w:val="004E07EB"/>
    <w:rsid w:val="004E6554"/>
    <w:rsid w:val="004E6709"/>
    <w:rsid w:val="004E76E3"/>
    <w:rsid w:val="004F6C2D"/>
    <w:rsid w:val="0050797A"/>
    <w:rsid w:val="00510513"/>
    <w:rsid w:val="00517335"/>
    <w:rsid w:val="005362F9"/>
    <w:rsid w:val="00547C34"/>
    <w:rsid w:val="005615EA"/>
    <w:rsid w:val="0058189D"/>
    <w:rsid w:val="00586171"/>
    <w:rsid w:val="005877DC"/>
    <w:rsid w:val="0059193C"/>
    <w:rsid w:val="00597DFF"/>
    <w:rsid w:val="005A4EB0"/>
    <w:rsid w:val="005B4B17"/>
    <w:rsid w:val="005C0712"/>
    <w:rsid w:val="005C0748"/>
    <w:rsid w:val="005D0ACE"/>
    <w:rsid w:val="005E24B1"/>
    <w:rsid w:val="005F2867"/>
    <w:rsid w:val="005F2E8A"/>
    <w:rsid w:val="005F49D8"/>
    <w:rsid w:val="00607A7B"/>
    <w:rsid w:val="00611A46"/>
    <w:rsid w:val="00612CFA"/>
    <w:rsid w:val="00614EBA"/>
    <w:rsid w:val="00616ABC"/>
    <w:rsid w:val="006176BC"/>
    <w:rsid w:val="00623531"/>
    <w:rsid w:val="00625C42"/>
    <w:rsid w:val="0063157C"/>
    <w:rsid w:val="006315A6"/>
    <w:rsid w:val="00631621"/>
    <w:rsid w:val="006339AB"/>
    <w:rsid w:val="006449DD"/>
    <w:rsid w:val="00650678"/>
    <w:rsid w:val="0066404D"/>
    <w:rsid w:val="00664763"/>
    <w:rsid w:val="006710C2"/>
    <w:rsid w:val="006830A5"/>
    <w:rsid w:val="00685353"/>
    <w:rsid w:val="00692165"/>
    <w:rsid w:val="006927D5"/>
    <w:rsid w:val="006A0D08"/>
    <w:rsid w:val="006A25AF"/>
    <w:rsid w:val="006A2609"/>
    <w:rsid w:val="006A3A89"/>
    <w:rsid w:val="006C0781"/>
    <w:rsid w:val="006C6FB7"/>
    <w:rsid w:val="006E3D51"/>
    <w:rsid w:val="006F25EC"/>
    <w:rsid w:val="00705186"/>
    <w:rsid w:val="00712838"/>
    <w:rsid w:val="00720B6E"/>
    <w:rsid w:val="007470A4"/>
    <w:rsid w:val="00756DC6"/>
    <w:rsid w:val="00760F1F"/>
    <w:rsid w:val="00783587"/>
    <w:rsid w:val="007835EA"/>
    <w:rsid w:val="00784761"/>
    <w:rsid w:val="00784859"/>
    <w:rsid w:val="00793F6E"/>
    <w:rsid w:val="00795686"/>
    <w:rsid w:val="0079729D"/>
    <w:rsid w:val="007B1A88"/>
    <w:rsid w:val="007B4763"/>
    <w:rsid w:val="007C626D"/>
    <w:rsid w:val="007D0F64"/>
    <w:rsid w:val="007D2F9B"/>
    <w:rsid w:val="007E32AE"/>
    <w:rsid w:val="007E3858"/>
    <w:rsid w:val="007F0899"/>
    <w:rsid w:val="00812402"/>
    <w:rsid w:val="00822868"/>
    <w:rsid w:val="008233CB"/>
    <w:rsid w:val="00823B46"/>
    <w:rsid w:val="00824846"/>
    <w:rsid w:val="00826A25"/>
    <w:rsid w:val="008411E2"/>
    <w:rsid w:val="008464C4"/>
    <w:rsid w:val="00860AB7"/>
    <w:rsid w:val="008652E9"/>
    <w:rsid w:val="00865ACE"/>
    <w:rsid w:val="00871772"/>
    <w:rsid w:val="00876F2D"/>
    <w:rsid w:val="00891D01"/>
    <w:rsid w:val="008A0A23"/>
    <w:rsid w:val="008A0C6A"/>
    <w:rsid w:val="008A2019"/>
    <w:rsid w:val="008A401D"/>
    <w:rsid w:val="008B086E"/>
    <w:rsid w:val="008B5A7D"/>
    <w:rsid w:val="008B5CC2"/>
    <w:rsid w:val="008C17AC"/>
    <w:rsid w:val="008C1A3B"/>
    <w:rsid w:val="008E22CA"/>
    <w:rsid w:val="008E6091"/>
    <w:rsid w:val="008F611A"/>
    <w:rsid w:val="00916656"/>
    <w:rsid w:val="00921EF1"/>
    <w:rsid w:val="00924A51"/>
    <w:rsid w:val="009263CA"/>
    <w:rsid w:val="00926C16"/>
    <w:rsid w:val="00927497"/>
    <w:rsid w:val="009300D2"/>
    <w:rsid w:val="00941E52"/>
    <w:rsid w:val="009423DB"/>
    <w:rsid w:val="009470F0"/>
    <w:rsid w:val="00953238"/>
    <w:rsid w:val="0098506E"/>
    <w:rsid w:val="009911DD"/>
    <w:rsid w:val="009A23FE"/>
    <w:rsid w:val="009A34F1"/>
    <w:rsid w:val="009C1BD4"/>
    <w:rsid w:val="009C37F5"/>
    <w:rsid w:val="009C3F46"/>
    <w:rsid w:val="009C77A3"/>
    <w:rsid w:val="009D1102"/>
    <w:rsid w:val="009D66C8"/>
    <w:rsid w:val="009E5685"/>
    <w:rsid w:val="00A12E91"/>
    <w:rsid w:val="00A31208"/>
    <w:rsid w:val="00A327F5"/>
    <w:rsid w:val="00A32899"/>
    <w:rsid w:val="00A33FED"/>
    <w:rsid w:val="00A40CF6"/>
    <w:rsid w:val="00A4415B"/>
    <w:rsid w:val="00A44D10"/>
    <w:rsid w:val="00A56957"/>
    <w:rsid w:val="00A56A7A"/>
    <w:rsid w:val="00A61731"/>
    <w:rsid w:val="00A72C5E"/>
    <w:rsid w:val="00A9514E"/>
    <w:rsid w:val="00AA069A"/>
    <w:rsid w:val="00AA3234"/>
    <w:rsid w:val="00AD17A6"/>
    <w:rsid w:val="00AD780E"/>
    <w:rsid w:val="00AE2438"/>
    <w:rsid w:val="00AF7ED3"/>
    <w:rsid w:val="00B13B0F"/>
    <w:rsid w:val="00B253E0"/>
    <w:rsid w:val="00B44D7B"/>
    <w:rsid w:val="00B561A2"/>
    <w:rsid w:val="00B57197"/>
    <w:rsid w:val="00B64663"/>
    <w:rsid w:val="00B74926"/>
    <w:rsid w:val="00B916CC"/>
    <w:rsid w:val="00BA1250"/>
    <w:rsid w:val="00BA2A84"/>
    <w:rsid w:val="00BA6A43"/>
    <w:rsid w:val="00BA6E86"/>
    <w:rsid w:val="00BC1F2B"/>
    <w:rsid w:val="00BC2658"/>
    <w:rsid w:val="00BC31D4"/>
    <w:rsid w:val="00BD6E5C"/>
    <w:rsid w:val="00BE0D68"/>
    <w:rsid w:val="00BF76D9"/>
    <w:rsid w:val="00C0558F"/>
    <w:rsid w:val="00C05982"/>
    <w:rsid w:val="00C117B1"/>
    <w:rsid w:val="00C14061"/>
    <w:rsid w:val="00C15976"/>
    <w:rsid w:val="00C278FB"/>
    <w:rsid w:val="00C33345"/>
    <w:rsid w:val="00C3654C"/>
    <w:rsid w:val="00C40B68"/>
    <w:rsid w:val="00C4353A"/>
    <w:rsid w:val="00C475C4"/>
    <w:rsid w:val="00C50423"/>
    <w:rsid w:val="00C542D2"/>
    <w:rsid w:val="00C55607"/>
    <w:rsid w:val="00C62ADB"/>
    <w:rsid w:val="00C62F9C"/>
    <w:rsid w:val="00C655B0"/>
    <w:rsid w:val="00C73661"/>
    <w:rsid w:val="00C93D42"/>
    <w:rsid w:val="00CB248F"/>
    <w:rsid w:val="00CB2FCB"/>
    <w:rsid w:val="00CB3BB4"/>
    <w:rsid w:val="00CC758A"/>
    <w:rsid w:val="00CD4332"/>
    <w:rsid w:val="00CE65AA"/>
    <w:rsid w:val="00CF3621"/>
    <w:rsid w:val="00D05CF5"/>
    <w:rsid w:val="00D12ADB"/>
    <w:rsid w:val="00D12DFE"/>
    <w:rsid w:val="00D13B89"/>
    <w:rsid w:val="00D166BE"/>
    <w:rsid w:val="00D24990"/>
    <w:rsid w:val="00D26CF7"/>
    <w:rsid w:val="00D37CAA"/>
    <w:rsid w:val="00D57471"/>
    <w:rsid w:val="00D63C79"/>
    <w:rsid w:val="00D67F2E"/>
    <w:rsid w:val="00D76C2E"/>
    <w:rsid w:val="00D829CF"/>
    <w:rsid w:val="00D83E6D"/>
    <w:rsid w:val="00D86B5C"/>
    <w:rsid w:val="00D87033"/>
    <w:rsid w:val="00DA086D"/>
    <w:rsid w:val="00DA5F03"/>
    <w:rsid w:val="00DB1AFA"/>
    <w:rsid w:val="00DB1B89"/>
    <w:rsid w:val="00DB49D5"/>
    <w:rsid w:val="00DB56F9"/>
    <w:rsid w:val="00DC2DB3"/>
    <w:rsid w:val="00DE5C54"/>
    <w:rsid w:val="00DE6533"/>
    <w:rsid w:val="00E00C29"/>
    <w:rsid w:val="00E01F90"/>
    <w:rsid w:val="00E21A08"/>
    <w:rsid w:val="00E36E31"/>
    <w:rsid w:val="00E3794A"/>
    <w:rsid w:val="00E4186B"/>
    <w:rsid w:val="00E45B09"/>
    <w:rsid w:val="00E46005"/>
    <w:rsid w:val="00E520A2"/>
    <w:rsid w:val="00E57672"/>
    <w:rsid w:val="00E66129"/>
    <w:rsid w:val="00E661A9"/>
    <w:rsid w:val="00E71AB6"/>
    <w:rsid w:val="00E8527E"/>
    <w:rsid w:val="00E97BAA"/>
    <w:rsid w:val="00EA44A5"/>
    <w:rsid w:val="00EA560D"/>
    <w:rsid w:val="00EB198A"/>
    <w:rsid w:val="00EC54EF"/>
    <w:rsid w:val="00ED40B4"/>
    <w:rsid w:val="00EE7CF0"/>
    <w:rsid w:val="00EE7EF6"/>
    <w:rsid w:val="00EF26E6"/>
    <w:rsid w:val="00F01EF1"/>
    <w:rsid w:val="00F46344"/>
    <w:rsid w:val="00F47402"/>
    <w:rsid w:val="00F50B2B"/>
    <w:rsid w:val="00F60F98"/>
    <w:rsid w:val="00F749C0"/>
    <w:rsid w:val="00F80027"/>
    <w:rsid w:val="00FB5FC4"/>
    <w:rsid w:val="00FB63CC"/>
    <w:rsid w:val="00FC474C"/>
    <w:rsid w:val="00FD31A0"/>
    <w:rsid w:val="00FD7C36"/>
    <w:rsid w:val="00FE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612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2013-10-10T13:31:00Z</dcterms:created>
  <dcterms:modified xsi:type="dcterms:W3CDTF">2013-10-10T14:00:00Z</dcterms:modified>
</cp:coreProperties>
</file>